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17BBB" w14:textId="4E14BF44" w:rsidR="00757062" w:rsidRPr="00757062" w:rsidRDefault="00757062" w:rsidP="00757062">
      <w:pPr>
        <w:jc w:val="both"/>
        <w:rPr>
          <w:b/>
          <w:bCs/>
          <w:sz w:val="40"/>
          <w:szCs w:val="40"/>
        </w:rPr>
      </w:pPr>
      <w:r w:rsidRPr="00757062">
        <w:rPr>
          <w:b/>
          <w:bCs/>
          <w:sz w:val="40"/>
          <w:szCs w:val="40"/>
        </w:rPr>
        <w:t xml:space="preserve">Kişisel ve Kurumsal İmaj </w:t>
      </w:r>
      <w:proofErr w:type="spellStart"/>
      <w:r w:rsidRPr="00757062">
        <w:rPr>
          <w:b/>
          <w:bCs/>
          <w:sz w:val="40"/>
          <w:szCs w:val="40"/>
        </w:rPr>
        <w:t>SATSO’da</w:t>
      </w:r>
      <w:proofErr w:type="spellEnd"/>
      <w:r w:rsidRPr="00757062">
        <w:rPr>
          <w:b/>
          <w:bCs/>
          <w:sz w:val="40"/>
          <w:szCs w:val="40"/>
        </w:rPr>
        <w:t xml:space="preserve"> Anlatıldı</w:t>
      </w:r>
    </w:p>
    <w:p w14:paraId="3F6AC788" w14:textId="076DB766" w:rsidR="00EE75E8" w:rsidRPr="00757062" w:rsidRDefault="00EE75E8" w:rsidP="00757062">
      <w:pPr>
        <w:jc w:val="both"/>
        <w:rPr>
          <w:sz w:val="24"/>
          <w:szCs w:val="24"/>
        </w:rPr>
      </w:pPr>
      <w:r w:rsidRPr="00757062">
        <w:rPr>
          <w:sz w:val="24"/>
          <w:szCs w:val="24"/>
        </w:rPr>
        <w:t xml:space="preserve">Sakarya Ticaret ve Sanayi Odası ile TOBB ETÜ-SEM </w:t>
      </w:r>
      <w:r w:rsidR="00051E73" w:rsidRPr="00757062">
        <w:rPr>
          <w:sz w:val="24"/>
          <w:szCs w:val="24"/>
        </w:rPr>
        <w:t>iş birliğinde</w:t>
      </w:r>
      <w:r w:rsidRPr="00757062">
        <w:rPr>
          <w:sz w:val="24"/>
          <w:szCs w:val="24"/>
        </w:rPr>
        <w:t xml:space="preserve"> “Kişisel ve Kurumsal İmaj Yönetimi” konulu online eğitim gerçekleştirildi.</w:t>
      </w:r>
    </w:p>
    <w:p w14:paraId="34BD32C2" w14:textId="7821BF29" w:rsidR="00172C8B" w:rsidRDefault="00EE75E8" w:rsidP="00757062">
      <w:pPr>
        <w:jc w:val="both"/>
        <w:rPr>
          <w:sz w:val="24"/>
          <w:szCs w:val="24"/>
        </w:rPr>
      </w:pPr>
      <w:r w:rsidRPr="00757062">
        <w:rPr>
          <w:sz w:val="24"/>
          <w:szCs w:val="24"/>
        </w:rPr>
        <w:t xml:space="preserve">Çok sayıda SATSO Üyesinin katılımı ve </w:t>
      </w:r>
      <w:r w:rsidRPr="00757062">
        <w:rPr>
          <w:sz w:val="24"/>
          <w:szCs w:val="24"/>
        </w:rPr>
        <w:t xml:space="preserve">Devlet Tiyatrosu Sanatçısı, İletişim ve Davranış Bilimleri Uzmanı Adnan </w:t>
      </w:r>
      <w:r w:rsidRPr="00757062">
        <w:rPr>
          <w:sz w:val="24"/>
          <w:szCs w:val="24"/>
        </w:rPr>
        <w:t>Erbaş</w:t>
      </w:r>
      <w:r w:rsidR="00447F98" w:rsidRPr="00757062">
        <w:rPr>
          <w:sz w:val="24"/>
          <w:szCs w:val="24"/>
        </w:rPr>
        <w:t xml:space="preserve">’ın sunumuyla gerçekleştirilen eğitimde </w:t>
      </w:r>
      <w:r w:rsidR="00172C8B" w:rsidRPr="00757062">
        <w:rPr>
          <w:sz w:val="24"/>
          <w:szCs w:val="24"/>
        </w:rPr>
        <w:t>imajın tanımı, öğeleri, kurum imajı oluşturmak, kurumsal imaj oluşumunda etkili olan faktörler ve kişisel imajı oluşturan ögeler gibi birçok konuda ayrıntılı bilgiler paylaşıldı.</w:t>
      </w:r>
    </w:p>
    <w:p w14:paraId="41AF8DDE" w14:textId="72DDA585" w:rsidR="00961C94" w:rsidRPr="00961C94" w:rsidRDefault="00961C94" w:rsidP="00757062">
      <w:pPr>
        <w:jc w:val="both"/>
        <w:rPr>
          <w:b/>
          <w:bCs/>
          <w:sz w:val="24"/>
          <w:szCs w:val="24"/>
        </w:rPr>
      </w:pPr>
      <w:r w:rsidRPr="00961C94">
        <w:rPr>
          <w:b/>
          <w:bCs/>
          <w:sz w:val="24"/>
          <w:szCs w:val="24"/>
        </w:rPr>
        <w:t>İmaj Zihinde Oluşan Düşüncedir</w:t>
      </w:r>
    </w:p>
    <w:p w14:paraId="251E17E7" w14:textId="06E24ECD" w:rsidR="00051E73" w:rsidRPr="00757062" w:rsidRDefault="00172C8B" w:rsidP="00757062">
      <w:pPr>
        <w:jc w:val="both"/>
        <w:rPr>
          <w:sz w:val="24"/>
          <w:szCs w:val="24"/>
        </w:rPr>
      </w:pPr>
      <w:r w:rsidRPr="00757062">
        <w:rPr>
          <w:sz w:val="24"/>
          <w:szCs w:val="24"/>
        </w:rPr>
        <w:t>Eğitmen Adnan Erbaş sunumunun yanı sıra verdiği bilgilerde genel olarak şunları dile getirdi: “</w:t>
      </w:r>
      <w:r w:rsidR="00051E73" w:rsidRPr="00757062">
        <w:rPr>
          <w:sz w:val="24"/>
          <w:szCs w:val="24"/>
        </w:rPr>
        <w:t>Ana hatlarıyla imaj, kurumların ya da şahısların insanlar üzerinde bıraktıkları izlenimlerdir. İmaj kişini</w:t>
      </w:r>
      <w:r w:rsidR="00961C94">
        <w:rPr>
          <w:sz w:val="24"/>
          <w:szCs w:val="24"/>
        </w:rPr>
        <w:t>n</w:t>
      </w:r>
      <w:r w:rsidR="00051E73" w:rsidRPr="00757062">
        <w:rPr>
          <w:sz w:val="24"/>
          <w:szCs w:val="24"/>
        </w:rPr>
        <w:t xml:space="preserve"> </w:t>
      </w:r>
      <w:r w:rsidR="00051E73" w:rsidRPr="00757062">
        <w:rPr>
          <w:sz w:val="24"/>
          <w:szCs w:val="24"/>
        </w:rPr>
        <w:t>başka</w:t>
      </w:r>
      <w:r w:rsidR="00051E73" w:rsidRPr="00757062">
        <w:rPr>
          <w:sz w:val="24"/>
          <w:szCs w:val="24"/>
        </w:rPr>
        <w:t xml:space="preserve"> biri </w:t>
      </w:r>
      <w:r w:rsidR="00051E73" w:rsidRPr="00757062">
        <w:rPr>
          <w:sz w:val="24"/>
          <w:szCs w:val="24"/>
        </w:rPr>
        <w:t>hakkındaki</w:t>
      </w:r>
      <w:r w:rsidR="00051E73" w:rsidRPr="00757062">
        <w:rPr>
          <w:sz w:val="24"/>
          <w:szCs w:val="24"/>
        </w:rPr>
        <w:t xml:space="preserve"> düşüncesidir. Herhangi </w:t>
      </w:r>
      <w:r w:rsidR="00051E73" w:rsidRPr="00757062">
        <w:rPr>
          <w:sz w:val="24"/>
          <w:szCs w:val="24"/>
        </w:rPr>
        <w:t>bir</w:t>
      </w:r>
      <w:r w:rsidR="00051E73" w:rsidRPr="00757062">
        <w:rPr>
          <w:sz w:val="24"/>
          <w:szCs w:val="24"/>
        </w:rPr>
        <w:t xml:space="preserve"> konuda zihinde oluşan düşünce ve fikirlerdir. Karşı taraf üzerinde bıraktığınız etkidir. </w:t>
      </w:r>
    </w:p>
    <w:p w14:paraId="4BC8A771" w14:textId="65656F78" w:rsidR="00EE75E8" w:rsidRDefault="00EE75E8" w:rsidP="00757062">
      <w:pPr>
        <w:jc w:val="both"/>
        <w:rPr>
          <w:sz w:val="24"/>
          <w:szCs w:val="24"/>
        </w:rPr>
      </w:pPr>
      <w:r w:rsidRPr="00757062">
        <w:rPr>
          <w:sz w:val="24"/>
          <w:szCs w:val="24"/>
        </w:rPr>
        <w:t>Bir kurumun imajına ilk etki eden, kurumların yapısal durumları ve bunun</w:t>
      </w:r>
      <w:r w:rsidR="00051E73" w:rsidRPr="00757062">
        <w:rPr>
          <w:sz w:val="24"/>
          <w:szCs w:val="24"/>
        </w:rPr>
        <w:t xml:space="preserve"> </w:t>
      </w:r>
      <w:r w:rsidRPr="00757062">
        <w:rPr>
          <w:sz w:val="24"/>
          <w:szCs w:val="24"/>
        </w:rPr>
        <w:t>karşıya yansımasıdır. Ayrıca kurumların dış görünümleri, çevre düzenlemeleri,</w:t>
      </w:r>
      <w:r w:rsidR="00051E73" w:rsidRPr="00757062">
        <w:rPr>
          <w:sz w:val="24"/>
          <w:szCs w:val="24"/>
        </w:rPr>
        <w:t xml:space="preserve"> </w:t>
      </w:r>
      <w:r w:rsidRPr="00757062">
        <w:rPr>
          <w:sz w:val="24"/>
          <w:szCs w:val="24"/>
        </w:rPr>
        <w:t>kurumun işleyişindeki hız bile kurumsal imaja etki eder.</w:t>
      </w:r>
      <w:r w:rsidR="00A21005" w:rsidRPr="00757062">
        <w:rPr>
          <w:sz w:val="24"/>
          <w:szCs w:val="24"/>
        </w:rPr>
        <w:t xml:space="preserve"> </w:t>
      </w:r>
      <w:r w:rsidR="00A21005" w:rsidRPr="00757062">
        <w:rPr>
          <w:sz w:val="24"/>
          <w:szCs w:val="24"/>
        </w:rPr>
        <w:t>Şirketlerin sahip olduğu kültür, ekonomik gücü ve tarihsel geçmişi birleşerek ticari hayatta bir imaj oluşturur.</w:t>
      </w:r>
      <w:r w:rsidR="00961C94">
        <w:rPr>
          <w:sz w:val="24"/>
          <w:szCs w:val="24"/>
        </w:rPr>
        <w:t xml:space="preserve"> </w:t>
      </w:r>
      <w:proofErr w:type="gramStart"/>
      <w:r w:rsidRPr="00757062">
        <w:rPr>
          <w:sz w:val="24"/>
          <w:szCs w:val="24"/>
        </w:rPr>
        <w:t>Bir</w:t>
      </w:r>
      <w:proofErr w:type="gramEnd"/>
      <w:r w:rsidRPr="00757062">
        <w:rPr>
          <w:sz w:val="24"/>
          <w:szCs w:val="24"/>
        </w:rPr>
        <w:t xml:space="preserve"> başka faktör ise, çalışanların tutum ve davranışları, insanlarla iletişimleri,</w:t>
      </w:r>
      <w:r w:rsidR="00051E73" w:rsidRPr="00757062">
        <w:rPr>
          <w:sz w:val="24"/>
          <w:szCs w:val="24"/>
        </w:rPr>
        <w:t xml:space="preserve"> </w:t>
      </w:r>
      <w:r w:rsidRPr="00757062">
        <w:rPr>
          <w:sz w:val="24"/>
          <w:szCs w:val="24"/>
        </w:rPr>
        <w:t>bilgileridir. Kişilerin sahip oldukları imajları, hedef kitlenin o konudaki kararını</w:t>
      </w:r>
      <w:r w:rsidR="00051E73" w:rsidRPr="00757062">
        <w:rPr>
          <w:sz w:val="24"/>
          <w:szCs w:val="24"/>
        </w:rPr>
        <w:t xml:space="preserve"> </w:t>
      </w:r>
      <w:r w:rsidRPr="00757062">
        <w:rPr>
          <w:sz w:val="24"/>
          <w:szCs w:val="24"/>
        </w:rPr>
        <w:t>e</w:t>
      </w:r>
      <w:bookmarkStart w:id="0" w:name="_GoBack"/>
      <w:bookmarkEnd w:id="0"/>
      <w:r w:rsidRPr="00757062">
        <w:rPr>
          <w:sz w:val="24"/>
          <w:szCs w:val="24"/>
        </w:rPr>
        <w:t>tkilemektedir.</w:t>
      </w:r>
    </w:p>
    <w:p w14:paraId="7F723D2F" w14:textId="457C50FD" w:rsidR="00961C94" w:rsidRPr="00961C94" w:rsidRDefault="00961C94" w:rsidP="00757062">
      <w:pPr>
        <w:jc w:val="both"/>
        <w:rPr>
          <w:b/>
          <w:bCs/>
          <w:sz w:val="24"/>
          <w:szCs w:val="24"/>
        </w:rPr>
      </w:pPr>
      <w:r w:rsidRPr="00961C94">
        <w:rPr>
          <w:b/>
          <w:bCs/>
          <w:sz w:val="24"/>
          <w:szCs w:val="24"/>
        </w:rPr>
        <w:t>Marka İmajı Tüketiciyi Harekete Geçirir</w:t>
      </w:r>
    </w:p>
    <w:p w14:paraId="1E785C15" w14:textId="0D988F9F" w:rsidR="005470CC" w:rsidRPr="00757062" w:rsidRDefault="00B962D2" w:rsidP="00757062">
      <w:pPr>
        <w:jc w:val="both"/>
        <w:rPr>
          <w:sz w:val="24"/>
          <w:szCs w:val="24"/>
        </w:rPr>
      </w:pPr>
      <w:r w:rsidRPr="00757062">
        <w:rPr>
          <w:sz w:val="24"/>
          <w:szCs w:val="24"/>
        </w:rPr>
        <w:t xml:space="preserve">Ürün ve hizmet diğerlerinden farklılaşırsa ön plana çıkar. Burada da marka öne çıkmaktadır. Bazen ürün ortadan kalksa bile marka imajı tüketici aklından çıkmaz. </w:t>
      </w:r>
      <w:proofErr w:type="gramStart"/>
      <w:r w:rsidRPr="00757062">
        <w:rPr>
          <w:sz w:val="24"/>
          <w:szCs w:val="24"/>
        </w:rPr>
        <w:t>ürünlere</w:t>
      </w:r>
      <w:proofErr w:type="gramEnd"/>
      <w:r w:rsidRPr="00757062">
        <w:rPr>
          <w:sz w:val="24"/>
          <w:szCs w:val="24"/>
        </w:rPr>
        <w:t xml:space="preserve"> marka isimlerinin adıyla anılmaktadır. Bazı markalar kendi alanı dışında başka şeyler üretse bile markaları sayesinde o ürünleri</w:t>
      </w:r>
      <w:r w:rsidR="005470CC" w:rsidRPr="00757062">
        <w:rPr>
          <w:sz w:val="24"/>
          <w:szCs w:val="24"/>
        </w:rPr>
        <w:t xml:space="preserve">n kalitesini ispat etmeye gerek kalmadan </w:t>
      </w:r>
      <w:r w:rsidR="00051E73" w:rsidRPr="00757062">
        <w:rPr>
          <w:sz w:val="24"/>
          <w:szCs w:val="24"/>
        </w:rPr>
        <w:t>kolayca</w:t>
      </w:r>
      <w:r w:rsidR="005470CC" w:rsidRPr="00757062">
        <w:rPr>
          <w:sz w:val="24"/>
          <w:szCs w:val="24"/>
        </w:rPr>
        <w:t xml:space="preserve"> satabilir. </w:t>
      </w:r>
    </w:p>
    <w:p w14:paraId="0770291D" w14:textId="1AD480BA" w:rsidR="00582651" w:rsidRPr="00757062" w:rsidRDefault="00582651" w:rsidP="00757062">
      <w:pPr>
        <w:jc w:val="both"/>
        <w:rPr>
          <w:sz w:val="24"/>
          <w:szCs w:val="24"/>
        </w:rPr>
      </w:pPr>
      <w:r w:rsidRPr="00757062">
        <w:rPr>
          <w:sz w:val="24"/>
          <w:szCs w:val="24"/>
        </w:rPr>
        <w:t>Bazı firmaların olumsuz yaşadıkları olaylar nedeniyle artık ne kadar kaliteli, üstün, hizmet verse versin tüketici gözünde olumsuz algısı kalıcı olabilir. Firmalar tüketicinin aklında duygusal bağ oluşturarak kendini sevdirir</w:t>
      </w:r>
      <w:r w:rsidR="00114D93" w:rsidRPr="00757062">
        <w:rPr>
          <w:sz w:val="24"/>
          <w:szCs w:val="24"/>
        </w:rPr>
        <w:t xml:space="preserve">. Bazı tüketiciler araba alırken özellikten çok duygusal bağa bakabilirler. </w:t>
      </w:r>
      <w:r w:rsidR="00A21005" w:rsidRPr="00757062">
        <w:rPr>
          <w:sz w:val="24"/>
          <w:szCs w:val="24"/>
        </w:rPr>
        <w:t xml:space="preserve">Tüm bunlar kurumsal imajı oluşturmaktadır. </w:t>
      </w:r>
      <w:r w:rsidR="00757062" w:rsidRPr="00757062">
        <w:rPr>
          <w:sz w:val="24"/>
          <w:szCs w:val="24"/>
        </w:rPr>
        <w:t>Tüketicinin algısını, firmaların geleceğini de artık oluşturdukları, sebep oldukları imaj belirlemektedir. Şirketlerin yıllarını verdikleri imaj oluşturma çabaları dakikalar içinde kötü bir gelişme ile yok olabilir.” diye konuştu.</w:t>
      </w:r>
    </w:p>
    <w:p w14:paraId="655B2554" w14:textId="77777777" w:rsidR="00757062" w:rsidRPr="00757062" w:rsidRDefault="00757062" w:rsidP="00757062">
      <w:pPr>
        <w:jc w:val="both"/>
        <w:rPr>
          <w:sz w:val="24"/>
          <w:szCs w:val="24"/>
        </w:rPr>
      </w:pPr>
    </w:p>
    <w:p w14:paraId="6661630E" w14:textId="77777777" w:rsidR="00114D93" w:rsidRPr="00757062" w:rsidRDefault="00114D93" w:rsidP="00757062">
      <w:pPr>
        <w:jc w:val="both"/>
        <w:rPr>
          <w:sz w:val="24"/>
          <w:szCs w:val="24"/>
        </w:rPr>
      </w:pPr>
    </w:p>
    <w:sectPr w:rsidR="00114D93" w:rsidRPr="007570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1CE"/>
    <w:rsid w:val="00051E73"/>
    <w:rsid w:val="00114D93"/>
    <w:rsid w:val="00172C8B"/>
    <w:rsid w:val="00447F98"/>
    <w:rsid w:val="005470CC"/>
    <w:rsid w:val="00582651"/>
    <w:rsid w:val="00757062"/>
    <w:rsid w:val="008F7A3D"/>
    <w:rsid w:val="00961C94"/>
    <w:rsid w:val="00A21005"/>
    <w:rsid w:val="00B962D2"/>
    <w:rsid w:val="00BA5895"/>
    <w:rsid w:val="00C6782E"/>
    <w:rsid w:val="00EB61CE"/>
    <w:rsid w:val="00EE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06C48"/>
  <w15:chartTrackingRefBased/>
  <w15:docId w15:val="{8B75429B-8C92-4C41-9B7D-0133F398F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E75E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E75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8</cp:revision>
  <dcterms:created xsi:type="dcterms:W3CDTF">2021-10-07T11:07:00Z</dcterms:created>
  <dcterms:modified xsi:type="dcterms:W3CDTF">2021-10-07T14:44:00Z</dcterms:modified>
</cp:coreProperties>
</file>